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182" w:rsidRDefault="00623182" w:rsidP="00623182">
      <w:pPr>
        <w:pStyle w:val="a3"/>
        <w:spacing w:before="0" w:beforeAutospacing="0" w:after="0" w:afterAutospacing="0"/>
        <w:jc w:val="center"/>
        <w:textAlignment w:val="top"/>
        <w:rPr>
          <w:rFonts w:ascii="Verdana" w:hAnsi="Verdana"/>
          <w:color w:val="555555"/>
          <w:sz w:val="20"/>
          <w:szCs w:val="20"/>
        </w:rPr>
      </w:pPr>
      <w:r>
        <w:rPr>
          <w:rStyle w:val="a4"/>
          <w:rFonts w:ascii="Georgia" w:hAnsi="Georgia"/>
          <w:color w:val="FF0000"/>
          <w:bdr w:val="none" w:sz="0" w:space="0" w:color="auto" w:frame="1"/>
        </w:rPr>
        <w:t>Функциональная грамотность</w:t>
      </w:r>
    </w:p>
    <w:p w:rsidR="00623182" w:rsidRDefault="00623182" w:rsidP="00623182">
      <w:pPr>
        <w:pStyle w:val="a3"/>
        <w:spacing w:before="0" w:beforeAutospacing="0" w:after="0" w:afterAutospacing="0"/>
        <w:jc w:val="center"/>
        <w:textAlignment w:val="top"/>
        <w:rPr>
          <w:rFonts w:ascii="Verdana" w:hAnsi="Verdana"/>
          <w:color w:val="555555"/>
          <w:sz w:val="20"/>
          <w:szCs w:val="20"/>
        </w:rPr>
      </w:pPr>
      <w:r w:rsidRPr="00336DE6">
        <w:rPr>
          <w:rFonts w:ascii="Georgia" w:hAnsi="Georgia"/>
          <w:b/>
          <w:color w:val="555555"/>
          <w:bdr w:val="none" w:sz="0" w:space="0" w:color="auto" w:frame="1"/>
        </w:rPr>
        <w:t>Функциональная  грамотность —  </w:t>
      </w:r>
      <w:r w:rsidRPr="00336DE6">
        <w:rPr>
          <w:rStyle w:val="a4"/>
          <w:rFonts w:ascii="Georgia" w:hAnsi="Georgia"/>
          <w:b w:val="0"/>
          <w:color w:val="555555"/>
          <w:bdr w:val="none" w:sz="0" w:space="0" w:color="auto" w:frame="1"/>
        </w:rPr>
        <w:t>это</w:t>
      </w:r>
      <w:r w:rsidRPr="00336DE6">
        <w:rPr>
          <w:rFonts w:ascii="Georgia" w:hAnsi="Georgia"/>
          <w:b/>
          <w:color w:val="555555"/>
          <w:bdr w:val="none" w:sz="0" w:space="0" w:color="auto" w:frame="1"/>
        </w:rPr>
        <w:t> способность человека использовать приобретаемые в течение жизни знания для решения широкого диапазона жизненных задач в различных сферах человеческой деятельности, общения и социальных отношений».</w:t>
      </w:r>
      <w:r w:rsidRPr="00336DE6">
        <w:rPr>
          <w:rFonts w:ascii="Verdana" w:hAnsi="Verdana"/>
          <w:b/>
          <w:color w:val="555555"/>
          <w:sz w:val="20"/>
          <w:szCs w:val="20"/>
        </w:rPr>
        <w:br/>
      </w:r>
      <w:r>
        <w:rPr>
          <w:rStyle w:val="a4"/>
          <w:rFonts w:ascii="Georgia" w:hAnsi="Georgia"/>
          <w:color w:val="FF0000"/>
          <w:bdr w:val="none" w:sz="0" w:space="0" w:color="auto" w:frame="1"/>
        </w:rPr>
        <w:t>Нормативно – правовые документы</w:t>
      </w:r>
    </w:p>
    <w:p w:rsidR="00336DE6" w:rsidRPr="00336DE6" w:rsidRDefault="00623182" w:rsidP="00857A1E">
      <w:pPr>
        <w:pStyle w:val="a3"/>
        <w:spacing w:before="0" w:beforeAutospacing="0" w:after="0" w:afterAutospacing="0"/>
        <w:textAlignment w:val="top"/>
        <w:rPr>
          <w:b/>
          <w:color w:val="000000" w:themeColor="text1"/>
          <w:sz w:val="26"/>
          <w:szCs w:val="26"/>
        </w:rPr>
      </w:pPr>
      <w:r w:rsidRPr="00336DE6">
        <w:rPr>
          <w:b/>
          <w:sz w:val="26"/>
          <w:szCs w:val="26"/>
          <w:bdr w:val="none" w:sz="0" w:space="0" w:color="auto" w:frame="1"/>
        </w:rPr>
        <w:t>Приказ Министерства Просвещения РФ от 06.05.2019г. № 219 «Об утверждении методологии и критериев оценки качества общего образования в ОО». </w:t>
      </w:r>
      <w:r w:rsidRPr="00336DE6">
        <w:rPr>
          <w:b/>
          <w:sz w:val="26"/>
          <w:szCs w:val="26"/>
        </w:rPr>
        <w:br/>
      </w:r>
      <w:r w:rsidRPr="00336DE6">
        <w:rPr>
          <w:b/>
          <w:sz w:val="26"/>
          <w:szCs w:val="26"/>
          <w:bdr w:val="none" w:sz="0" w:space="0" w:color="auto" w:frame="1"/>
        </w:rPr>
        <w:t>Письмо Министерства просвещения РФ от 17.09.2021 № 03-1526 «О методическом обеспечении работы по повышению функциональной грамотности». </w:t>
      </w:r>
      <w:r w:rsidRPr="00336DE6">
        <w:rPr>
          <w:b/>
          <w:sz w:val="26"/>
          <w:szCs w:val="26"/>
        </w:rPr>
        <w:br/>
      </w:r>
      <w:r w:rsidRPr="00336DE6">
        <w:rPr>
          <w:b/>
          <w:sz w:val="26"/>
          <w:szCs w:val="26"/>
          <w:bdr w:val="none" w:sz="0" w:space="0" w:color="auto" w:frame="1"/>
        </w:rPr>
        <w:t xml:space="preserve">Приказ министерства образования, науки и молодежной политики Нижегородской </w:t>
      </w:r>
      <w:r w:rsidR="00336DE6" w:rsidRPr="00336DE6">
        <w:rPr>
          <w:b/>
          <w:sz w:val="26"/>
          <w:szCs w:val="26"/>
          <w:bdr w:val="none" w:sz="0" w:space="0" w:color="auto" w:frame="1"/>
        </w:rPr>
        <w:t>области №</w:t>
      </w:r>
      <w:r w:rsidRPr="00336DE6">
        <w:rPr>
          <w:b/>
          <w:sz w:val="26"/>
          <w:szCs w:val="26"/>
          <w:bdr w:val="none" w:sz="0" w:space="0" w:color="auto" w:frame="1"/>
        </w:rPr>
        <w:t>316-01-64-60/21 от 17.09.2021 «Об организации работы по повышению функциональной грамотности обучающихся общеобразовательных организаций Нижегородской области». </w:t>
      </w:r>
      <w:r w:rsidRPr="00336DE6">
        <w:rPr>
          <w:b/>
          <w:sz w:val="26"/>
          <w:szCs w:val="26"/>
        </w:rPr>
        <w:br/>
      </w:r>
      <w:r w:rsidRPr="00336DE6">
        <w:rPr>
          <w:b/>
          <w:sz w:val="26"/>
          <w:szCs w:val="26"/>
          <w:bdr w:val="none" w:sz="0" w:space="0" w:color="auto" w:frame="1"/>
        </w:rPr>
        <w:t>Письмо министерства образования, науки и молодежной политики Нижегородской области №Сл-316-574041/21 от 17.09.2021 «О методическом обеспечении повышению работы по функциональной грамотности». </w:t>
      </w:r>
      <w:r w:rsidRPr="00336DE6">
        <w:rPr>
          <w:b/>
          <w:sz w:val="26"/>
          <w:szCs w:val="26"/>
        </w:rPr>
        <w:br/>
      </w:r>
      <w:bookmarkStart w:id="0" w:name="_GoBack"/>
      <w:bookmarkEnd w:id="0"/>
      <w:r w:rsidR="00336DE6" w:rsidRPr="00336DE6">
        <w:rPr>
          <w:b/>
          <w:sz w:val="26"/>
          <w:szCs w:val="26"/>
        </w:rPr>
        <w:t xml:space="preserve">Приказ управления образования администрации городского округа город Выкса от 27.09.2021 №381 «Об организации работы по повышению функциональной грамотности обучающихся общеобразовательных организаций Нижегородской области на 2021-2022 </w:t>
      </w:r>
      <w:r w:rsidR="00336DE6" w:rsidRPr="00336DE6">
        <w:rPr>
          <w:b/>
          <w:color w:val="000000" w:themeColor="text1"/>
          <w:sz w:val="26"/>
          <w:szCs w:val="26"/>
        </w:rPr>
        <w:t>учебный год»</w:t>
      </w:r>
    </w:p>
    <w:p w:rsidR="00336DE6" w:rsidRDefault="00623182" w:rsidP="00336DE6">
      <w:pPr>
        <w:pStyle w:val="a3"/>
        <w:spacing w:before="0" w:beforeAutospacing="0" w:after="0" w:afterAutospacing="0"/>
        <w:textAlignment w:val="top"/>
        <w:rPr>
          <w:rStyle w:val="a4"/>
          <w:color w:val="7030A0"/>
          <w:sz w:val="27"/>
          <w:szCs w:val="27"/>
        </w:rPr>
      </w:pPr>
      <w:r w:rsidRPr="00336DE6">
        <w:rPr>
          <w:b/>
          <w:color w:val="000000" w:themeColor="text1"/>
          <w:sz w:val="26"/>
          <w:szCs w:val="26"/>
          <w:bdr w:val="none" w:sz="0" w:space="0" w:color="auto" w:frame="1"/>
        </w:rPr>
        <w:t xml:space="preserve">План мероприятий, направленный   на формирование   и оценку функциональной грамотности обучающихся МБОУ </w:t>
      </w:r>
      <w:proofErr w:type="spellStart"/>
      <w:r w:rsidRPr="00336DE6">
        <w:rPr>
          <w:b/>
          <w:color w:val="000000" w:themeColor="text1"/>
          <w:sz w:val="26"/>
          <w:szCs w:val="26"/>
          <w:bdr w:val="none" w:sz="0" w:space="0" w:color="auto" w:frame="1"/>
        </w:rPr>
        <w:t>Мотмосской</w:t>
      </w:r>
      <w:proofErr w:type="spellEnd"/>
      <w:r w:rsidRPr="00336DE6">
        <w:rPr>
          <w:b/>
          <w:color w:val="000000" w:themeColor="text1"/>
          <w:sz w:val="26"/>
          <w:szCs w:val="26"/>
          <w:bdr w:val="none" w:sz="0" w:space="0" w:color="auto" w:frame="1"/>
        </w:rPr>
        <w:t xml:space="preserve"> средней школы</w:t>
      </w:r>
      <w:r w:rsidRPr="00336DE6">
        <w:rPr>
          <w:rFonts w:ascii="Georgia" w:hAnsi="Georgia"/>
          <w:b/>
          <w:color w:val="000000" w:themeColor="text1"/>
          <w:sz w:val="26"/>
          <w:szCs w:val="26"/>
          <w:bdr w:val="none" w:sz="0" w:space="0" w:color="auto" w:frame="1"/>
        </w:rPr>
        <w:t>  на 2021-2022 учебный год</w:t>
      </w:r>
      <w:r w:rsidRPr="00336DE6">
        <w:rPr>
          <w:rFonts w:ascii="Georgia" w:hAnsi="Georgia"/>
          <w:color w:val="000000" w:themeColor="text1"/>
          <w:bdr w:val="none" w:sz="0" w:space="0" w:color="auto" w:frame="1"/>
        </w:rPr>
        <w:t> </w:t>
      </w:r>
      <w:r>
        <w:rPr>
          <w:rFonts w:ascii="Verdana" w:hAnsi="Verdana"/>
          <w:color w:val="555555"/>
          <w:sz w:val="20"/>
          <w:szCs w:val="20"/>
        </w:rPr>
        <w:br/>
      </w:r>
    </w:p>
    <w:p w:rsidR="00623182" w:rsidRDefault="00623182" w:rsidP="00336DE6">
      <w:pPr>
        <w:pStyle w:val="a3"/>
        <w:spacing w:before="0" w:beforeAutospacing="0" w:after="0" w:afterAutospacing="0"/>
        <w:textAlignment w:val="top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7030A0"/>
          <w:sz w:val="27"/>
          <w:szCs w:val="27"/>
        </w:rPr>
        <w:t>Ресурсы для формирования функциональной грамотности</w:t>
      </w:r>
    </w:p>
    <w:p w:rsidR="00623182" w:rsidRDefault="00623182" w:rsidP="00623182">
      <w:pPr>
        <w:pStyle w:val="a3"/>
        <w:spacing w:before="240" w:beforeAutospacing="0" w:after="24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Задания на оценку/формирование функциональной грамотности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1.</w:t>
      </w:r>
      <w:r>
        <w:rPr>
          <w:color w:val="000000"/>
          <w:sz w:val="27"/>
          <w:szCs w:val="27"/>
        </w:rPr>
        <w:t> Банк заданий для формирования и оценки функциональной грамотности обучающихся основной школы (5-9 классы). ФГБНУ Институт стратегии развития образования российской академии образования: </w:t>
      </w:r>
      <w:hyperlink r:id="rId4" w:history="1">
        <w:r>
          <w:rPr>
            <w:rStyle w:val="a5"/>
            <w:b/>
            <w:bCs/>
            <w:color w:val="0665CE"/>
            <w:sz w:val="27"/>
            <w:szCs w:val="27"/>
          </w:rPr>
          <w:t>http://skiv.instrao.ru/bank-zadaniy/</w:t>
        </w:r>
      </w:hyperlink>
      <w:r>
        <w:rPr>
          <w:rStyle w:val="a4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2.</w:t>
      </w:r>
      <w:r>
        <w:rPr>
          <w:color w:val="000000"/>
          <w:sz w:val="27"/>
          <w:szCs w:val="27"/>
        </w:rPr>
        <w:t> Демонстрационные материалы для оценки функциональной грамотности учащихся 5 и 7 классов. ФГБНУ «Институт стратегии развития образования российской академии образования» (Демонстрационные материалы</w:t>
      </w:r>
      <w:r>
        <w:rPr>
          <w:rStyle w:val="a4"/>
          <w:color w:val="000000"/>
          <w:sz w:val="27"/>
          <w:szCs w:val="27"/>
        </w:rPr>
        <w:t> </w:t>
      </w:r>
      <w:hyperlink r:id="rId5" w:history="1">
        <w:r>
          <w:rPr>
            <w:rStyle w:val="a5"/>
            <w:b/>
            <w:bCs/>
            <w:color w:val="0665CE"/>
            <w:sz w:val="27"/>
            <w:szCs w:val="27"/>
          </w:rPr>
          <w:t>http://skiv.instrao.ru/support/demonstratsionnye-materialya/</w:t>
        </w:r>
      </w:hyperlink>
      <w:r>
        <w:rPr>
          <w:color w:val="000000"/>
          <w:sz w:val="27"/>
          <w:szCs w:val="27"/>
        </w:rPr>
        <w:t> .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3.</w:t>
      </w:r>
      <w:r>
        <w:rPr>
          <w:color w:val="000000"/>
          <w:sz w:val="27"/>
          <w:szCs w:val="27"/>
        </w:rPr>
        <w:t> Открытые задания PISA: </w:t>
      </w:r>
      <w:hyperlink r:id="rId6" w:history="1">
        <w:r>
          <w:rPr>
            <w:rStyle w:val="a5"/>
            <w:b/>
            <w:bCs/>
            <w:color w:val="0665CE"/>
            <w:sz w:val="27"/>
            <w:szCs w:val="27"/>
          </w:rPr>
          <w:t>https://fioco.ru/примеры-задач-pisa</w:t>
        </w:r>
      </w:hyperlink>
      <w:r>
        <w:rPr>
          <w:rStyle w:val="a4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4.</w:t>
      </w:r>
      <w:r>
        <w:rPr>
          <w:color w:val="000000"/>
          <w:sz w:val="27"/>
          <w:szCs w:val="27"/>
        </w:rPr>
        <w:t> Примеры открытых заданий PISA по читательской, математической, естественнонаучной, финансовой грамотности и заданий по совместному решению задач: </w:t>
      </w:r>
      <w:hyperlink r:id="rId7" w:history="1">
        <w:r>
          <w:rPr>
            <w:rStyle w:val="a5"/>
            <w:b/>
            <w:bCs/>
            <w:color w:val="0665CE"/>
            <w:sz w:val="27"/>
            <w:szCs w:val="27"/>
          </w:rPr>
          <w:t>http://center-imc.ru/wp-content/uploads/2020/02/10120.pdf</w:t>
        </w:r>
      </w:hyperlink>
      <w:r>
        <w:rPr>
          <w:rStyle w:val="a4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5.</w:t>
      </w:r>
      <w:r>
        <w:rPr>
          <w:color w:val="000000"/>
          <w:sz w:val="27"/>
          <w:szCs w:val="27"/>
        </w:rPr>
        <w:t> Сборники эталонных заданий серии «Функциональная грамотность. Учимся для жизни» издательства «Просвещение»: </w:t>
      </w:r>
      <w:hyperlink r:id="rId8" w:history="1">
        <w:r>
          <w:rPr>
            <w:rStyle w:val="a5"/>
            <w:b/>
            <w:bCs/>
            <w:color w:val="0665CE"/>
            <w:sz w:val="27"/>
            <w:szCs w:val="27"/>
          </w:rPr>
          <w:t>https://myshop.ru/shop/product/4539226.html</w:t>
        </w:r>
      </w:hyperlink>
      <w:r>
        <w:rPr>
          <w:rStyle w:val="a4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6.</w:t>
      </w:r>
      <w:r>
        <w:rPr>
          <w:color w:val="000000"/>
          <w:sz w:val="27"/>
          <w:szCs w:val="27"/>
        </w:rPr>
        <w:t> Функциональная грамотность 5,7 класс. Опыт системы образования г. Санкт-Петербурга. КИМ, спецификация, кодификаторы: </w:t>
      </w:r>
      <w:hyperlink r:id="rId9" w:history="1">
        <w:r>
          <w:rPr>
            <w:rStyle w:val="a5"/>
            <w:b/>
            <w:bCs/>
            <w:color w:val="0665CE"/>
            <w:sz w:val="27"/>
            <w:szCs w:val="27"/>
          </w:rPr>
          <w:t>https://monitoring.spbcokoit.ru/procedure/1043/</w:t>
        </w:r>
      </w:hyperlink>
      <w:r>
        <w:rPr>
          <w:color w:val="000000"/>
          <w:sz w:val="27"/>
          <w:szCs w:val="27"/>
        </w:rPr>
        <w:t> .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lastRenderedPageBreak/>
        <w:t>7.</w:t>
      </w:r>
      <w:r>
        <w:rPr>
          <w:color w:val="000000"/>
          <w:sz w:val="27"/>
          <w:szCs w:val="27"/>
        </w:rPr>
        <w:t> Электронный банк заданий по функциональной грамотности: </w:t>
      </w:r>
      <w:hyperlink r:id="rId10" w:history="1">
        <w:r>
          <w:rPr>
            <w:rStyle w:val="a5"/>
            <w:b/>
            <w:bCs/>
            <w:color w:val="0665CE"/>
            <w:sz w:val="27"/>
            <w:szCs w:val="27"/>
          </w:rPr>
          <w:t>https://fg.resh.edu.ru/</w:t>
        </w:r>
      </w:hyperlink>
      <w:r>
        <w:rPr>
          <w:rStyle w:val="a4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. Пошаговая инструкция, как получить доступ к электронному банку заданий представлена в руководстве пользователя. Ознакомиться с руководством пользователя можно по ссылке: </w:t>
      </w:r>
      <w:hyperlink r:id="rId11" w:history="1">
        <w:r>
          <w:rPr>
            <w:rStyle w:val="a5"/>
            <w:b/>
            <w:bCs/>
            <w:color w:val="0665CE"/>
            <w:sz w:val="27"/>
            <w:szCs w:val="27"/>
          </w:rPr>
          <w:t>https://resh.edu.ru/instruction</w:t>
        </w:r>
      </w:hyperlink>
      <w:r>
        <w:rPr>
          <w:color w:val="000000"/>
          <w:sz w:val="27"/>
          <w:szCs w:val="27"/>
        </w:rPr>
        <w:t> . Презентация платформы «Электронный банк тренировочных заданий по оценке функциональной грамотности»:</w:t>
      </w:r>
      <w:r>
        <w:rPr>
          <w:rStyle w:val="a4"/>
          <w:color w:val="000000"/>
          <w:sz w:val="27"/>
          <w:szCs w:val="27"/>
        </w:rPr>
        <w:t> </w:t>
      </w:r>
      <w:hyperlink r:id="rId12" w:history="1">
        <w:r>
          <w:rPr>
            <w:rStyle w:val="a5"/>
            <w:b/>
            <w:bCs/>
            <w:color w:val="0665CE"/>
            <w:sz w:val="27"/>
            <w:szCs w:val="27"/>
          </w:rPr>
          <w:t>https://fioco.ru/vebinar-shkoly-ocenka-pisa</w:t>
        </w:r>
      </w:hyperlink>
      <w:r>
        <w:rPr>
          <w:rStyle w:val="a4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.</w:t>
      </w:r>
    </w:p>
    <w:p w:rsidR="00623182" w:rsidRDefault="00623182" w:rsidP="00623182">
      <w:pPr>
        <w:pStyle w:val="a3"/>
        <w:spacing w:before="240" w:beforeAutospacing="0" w:after="24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8.Как можно развивать глобальные  компетенции на уроках обществознания.Презентация</w:t>
      </w:r>
      <w:hyperlink r:id="rId13" w:history="1">
        <w:r>
          <w:rPr>
            <w:rStyle w:val="a5"/>
            <w:color w:val="AD090E"/>
            <w:sz w:val="27"/>
            <w:szCs w:val="27"/>
          </w:rPr>
          <w:t> </w:t>
        </w:r>
      </w:hyperlink>
      <w:hyperlink r:id="rId14" w:history="1">
        <w:r>
          <w:rPr>
            <w:rStyle w:val="a5"/>
            <w:sz w:val="27"/>
            <w:szCs w:val="27"/>
          </w:rPr>
          <w:t>https://rosuchebnik.ru/upload/iblock/146/146deee48803eccb64e41f06a7c906d0.pdf</w:t>
        </w:r>
      </w:hyperlink>
      <w:r>
        <w:rPr>
          <w:rStyle w:val="a4"/>
          <w:b w:val="0"/>
          <w:bCs w:val="0"/>
          <w:sz w:val="27"/>
          <w:szCs w:val="27"/>
        </w:rPr>
        <w:t>.</w:t>
      </w:r>
    </w:p>
    <w:p w:rsidR="00623182" w:rsidRDefault="00623182" w:rsidP="00623182">
      <w:pPr>
        <w:pStyle w:val="a3"/>
        <w:spacing w:before="240" w:beforeAutospacing="0" w:after="24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7030A0"/>
          <w:sz w:val="27"/>
          <w:szCs w:val="27"/>
        </w:rPr>
        <w:t>Ресурсы повышения квалификации педагогов</w:t>
      </w:r>
    </w:p>
    <w:p w:rsidR="00623182" w:rsidRDefault="00623182" w:rsidP="00623182">
      <w:pPr>
        <w:pStyle w:val="a3"/>
        <w:spacing w:before="240" w:beforeAutospacing="0" w:after="24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000000"/>
          <w:sz w:val="27"/>
          <w:szCs w:val="27"/>
        </w:rPr>
        <w:t>1.</w:t>
      </w:r>
      <w:r>
        <w:rPr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Вебинары</w:t>
      </w:r>
      <w:proofErr w:type="spellEnd"/>
      <w:r>
        <w:rPr>
          <w:color w:val="000000"/>
          <w:sz w:val="27"/>
          <w:szCs w:val="27"/>
        </w:rPr>
        <w:t xml:space="preserve"> издательства «Просвещение»: </w:t>
      </w:r>
      <w:hyperlink r:id="rId15" w:history="1">
        <w:r>
          <w:rPr>
            <w:rStyle w:val="a5"/>
            <w:b/>
            <w:bCs/>
            <w:color w:val="0665CE"/>
            <w:sz w:val="27"/>
            <w:szCs w:val="27"/>
          </w:rPr>
          <w:t>https://prosv.ru/pages/pisawebinars.html</w:t>
        </w:r>
      </w:hyperlink>
      <w:r>
        <w:rPr>
          <w:color w:val="000000"/>
          <w:sz w:val="27"/>
          <w:szCs w:val="27"/>
        </w:rPr>
        <w:t> .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2.</w:t>
      </w:r>
      <w:r>
        <w:rPr>
          <w:color w:val="000000"/>
          <w:sz w:val="27"/>
          <w:szCs w:val="27"/>
        </w:rPr>
        <w:t> Дистанционные курсы «Функциональная грамотность: развиваем в школе» программы развития педагогов «Я Учитель»: </w:t>
      </w:r>
      <w:hyperlink r:id="rId16" w:history="1">
        <w:r>
          <w:rPr>
            <w:rStyle w:val="a5"/>
            <w:b/>
            <w:bCs/>
            <w:color w:val="0665CE"/>
            <w:sz w:val="27"/>
            <w:szCs w:val="27"/>
          </w:rPr>
          <w:t>https://yandex.ru/promo/education/specpro/fungram</w:t>
        </w:r>
      </w:hyperlink>
      <w:r>
        <w:rPr>
          <w:rStyle w:val="a4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3.</w:t>
      </w:r>
      <w:r>
        <w:rPr>
          <w:color w:val="000000"/>
          <w:sz w:val="27"/>
          <w:szCs w:val="27"/>
        </w:rPr>
        <w:t> Марафон по функциональной грамотности. Материалы в помощь учителю:</w:t>
      </w:r>
      <w:r>
        <w:rPr>
          <w:rStyle w:val="a4"/>
          <w:color w:val="000000"/>
          <w:sz w:val="27"/>
          <w:szCs w:val="27"/>
        </w:rPr>
        <w:t> </w:t>
      </w:r>
      <w:hyperlink r:id="rId17" w:history="1">
        <w:r>
          <w:rPr>
            <w:rStyle w:val="a5"/>
            <w:b/>
            <w:bCs/>
            <w:color w:val="0665CE"/>
            <w:sz w:val="27"/>
            <w:szCs w:val="27"/>
          </w:rPr>
          <w:t>https://yandex.ru/promo/education/specpro/marathon2020/main</w:t>
        </w:r>
      </w:hyperlink>
      <w:r>
        <w:rPr>
          <w:color w:val="000000"/>
          <w:sz w:val="27"/>
          <w:szCs w:val="27"/>
        </w:rPr>
        <w:t> .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4.</w:t>
      </w:r>
      <w:r>
        <w:rPr>
          <w:color w:val="000000"/>
          <w:sz w:val="27"/>
          <w:szCs w:val="27"/>
        </w:rPr>
        <w:t> Онлайн-курс «Функциональная грамотность на уроках русского языка, литературы и литературного чтения»:</w:t>
      </w:r>
      <w:r>
        <w:rPr>
          <w:rStyle w:val="a4"/>
          <w:color w:val="000000"/>
          <w:sz w:val="27"/>
          <w:szCs w:val="27"/>
        </w:rPr>
        <w:t> </w:t>
      </w:r>
      <w:hyperlink r:id="rId18" w:history="1">
        <w:r>
          <w:rPr>
            <w:rStyle w:val="a5"/>
            <w:b/>
            <w:bCs/>
            <w:color w:val="0665CE"/>
            <w:sz w:val="27"/>
            <w:szCs w:val="27"/>
          </w:rPr>
          <w:t>https://course.cerm.ru/</w:t>
        </w:r>
      </w:hyperlink>
      <w:r>
        <w:rPr>
          <w:color w:val="000000"/>
          <w:sz w:val="27"/>
          <w:szCs w:val="27"/>
        </w:rPr>
        <w:t> .</w:t>
      </w:r>
    </w:p>
    <w:p w:rsidR="007C4F70" w:rsidRDefault="007C4F70"/>
    <w:sectPr w:rsidR="007C4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182"/>
    <w:rsid w:val="00336DE6"/>
    <w:rsid w:val="00623182"/>
    <w:rsid w:val="007C4F70"/>
    <w:rsid w:val="0085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632D98-0534-4EA7-962D-628688B9E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3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3182"/>
    <w:rPr>
      <w:b/>
      <w:bCs/>
    </w:rPr>
  </w:style>
  <w:style w:type="character" w:styleId="a5">
    <w:name w:val="Hyperlink"/>
    <w:basedOn w:val="a0"/>
    <w:uiPriority w:val="99"/>
    <w:semiHidden/>
    <w:unhideWhenUsed/>
    <w:rsid w:val="006231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8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shop.ru/shop/product/4539226.html" TargetMode="External"/><Relationship Id="rId13" Type="http://schemas.openxmlformats.org/officeDocument/2006/relationships/hyperlink" Target="https://rosuchebnik.ru/upload/iblock/146/146deee48803eccb64e41f06a7c906d0.pdf" TargetMode="External"/><Relationship Id="rId18" Type="http://schemas.openxmlformats.org/officeDocument/2006/relationships/hyperlink" Target="https://course.cerm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enter-imc.ru/wp-content/uploads/2020/02/10120.pdf" TargetMode="External"/><Relationship Id="rId12" Type="http://schemas.openxmlformats.org/officeDocument/2006/relationships/hyperlink" Target="https://fioco.ru/vebinar-shkoly-ocenka-pisa" TargetMode="External"/><Relationship Id="rId17" Type="http://schemas.openxmlformats.org/officeDocument/2006/relationships/hyperlink" Target="https://yandex.ru/promo/education/specpro/marathon2020/main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andex.ru/promo/education/specpro/fungra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fioco.ru/%D0%BF%D1%80%D0%B8%D0%BC%D0%B5%D1%80%D1%8B-%D0%B7%D0%B0%D0%B4%D0%B0%D1%87-pisa" TargetMode="External"/><Relationship Id="rId11" Type="http://schemas.openxmlformats.org/officeDocument/2006/relationships/hyperlink" Target="https://resh.edu.ru/instruction" TargetMode="External"/><Relationship Id="rId5" Type="http://schemas.openxmlformats.org/officeDocument/2006/relationships/hyperlink" Target="http://skiv.instrao.ru/support/demonstratsionnye-materialya/" TargetMode="External"/><Relationship Id="rId15" Type="http://schemas.openxmlformats.org/officeDocument/2006/relationships/hyperlink" Target="https://prosv.ru/pages/pisawebinars.html" TargetMode="External"/><Relationship Id="rId10" Type="http://schemas.openxmlformats.org/officeDocument/2006/relationships/hyperlink" Target="https://fg.resh.edu.ru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skiv.instrao.ru/bank-zadaniy/" TargetMode="External"/><Relationship Id="rId9" Type="http://schemas.openxmlformats.org/officeDocument/2006/relationships/hyperlink" Target="https://monitoring.spbcokoit.ru/procedure/1043/" TargetMode="External"/><Relationship Id="rId14" Type="http://schemas.openxmlformats.org/officeDocument/2006/relationships/hyperlink" Target="https://rosuchebnik.ru/upload/iblock/146/146deee48803eccb64e41f06a7c906d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УР</dc:creator>
  <cp:keywords/>
  <dc:description/>
  <cp:lastModifiedBy>Зам по УР</cp:lastModifiedBy>
  <cp:revision>2</cp:revision>
  <dcterms:created xsi:type="dcterms:W3CDTF">2021-11-24T11:58:00Z</dcterms:created>
  <dcterms:modified xsi:type="dcterms:W3CDTF">2021-11-25T05:37:00Z</dcterms:modified>
</cp:coreProperties>
</file>