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B6" w:rsidRPr="002E787A" w:rsidRDefault="002926B6" w:rsidP="002926B6">
      <w:pPr>
        <w:widowControl/>
        <w:suppressAutoHyphens w:val="0"/>
        <w:spacing w:after="100" w:afterAutospacing="1"/>
        <w:jc w:val="center"/>
        <w:rPr>
          <w:rFonts w:ascii="Times New Roman" w:eastAsia="Times New Roman" w:hAnsi="Times New Roman"/>
          <w:color w:val="1F497D" w:themeColor="text2"/>
          <w:sz w:val="28"/>
          <w:szCs w:val="28"/>
        </w:rPr>
      </w:pPr>
      <w:r w:rsidRPr="002E787A">
        <w:rPr>
          <w:rFonts w:ascii="Times New Roman" w:eastAsia="Times New Roman" w:hAnsi="Times New Roman"/>
          <w:b/>
          <w:bCs/>
          <w:color w:val="1F497D" w:themeColor="text2"/>
          <w:sz w:val="28"/>
          <w:szCs w:val="28"/>
        </w:rPr>
        <w:t xml:space="preserve">Психологические рекомендации родителям </w:t>
      </w:r>
      <w:r w:rsidR="00B50714">
        <w:rPr>
          <w:rFonts w:ascii="Times New Roman" w:eastAsia="Times New Roman" w:hAnsi="Times New Roman"/>
          <w:b/>
          <w:bCs/>
          <w:color w:val="1F497D" w:themeColor="text2"/>
          <w:sz w:val="28"/>
          <w:szCs w:val="28"/>
        </w:rPr>
        <w:t xml:space="preserve">выпускников при подготовке </w:t>
      </w:r>
      <w:proofErr w:type="gramStart"/>
      <w:r w:rsidR="00B50714">
        <w:rPr>
          <w:rFonts w:ascii="Times New Roman" w:eastAsia="Times New Roman" w:hAnsi="Times New Roman"/>
          <w:b/>
          <w:bCs/>
          <w:color w:val="1F497D" w:themeColor="text2"/>
          <w:sz w:val="28"/>
          <w:szCs w:val="28"/>
        </w:rPr>
        <w:t xml:space="preserve">к </w:t>
      </w:r>
      <w:r w:rsidR="002E787A" w:rsidRPr="002E787A">
        <w:rPr>
          <w:rFonts w:ascii="Times New Roman" w:eastAsia="Times New Roman" w:hAnsi="Times New Roman"/>
          <w:b/>
          <w:bCs/>
          <w:color w:val="1F497D" w:themeColor="text2"/>
          <w:sz w:val="28"/>
          <w:szCs w:val="28"/>
        </w:rPr>
        <w:t xml:space="preserve"> </w:t>
      </w:r>
      <w:bookmarkStart w:id="0" w:name="_GoBack"/>
      <w:bookmarkEnd w:id="0"/>
      <w:r w:rsidR="002E787A" w:rsidRPr="002E787A">
        <w:rPr>
          <w:rFonts w:ascii="Times New Roman" w:eastAsia="Times New Roman" w:hAnsi="Times New Roman"/>
          <w:b/>
          <w:bCs/>
          <w:color w:val="1F497D" w:themeColor="text2"/>
          <w:sz w:val="28"/>
          <w:szCs w:val="28"/>
        </w:rPr>
        <w:t>ОГЭ</w:t>
      </w:r>
      <w:proofErr w:type="gramEnd"/>
      <w:r w:rsidR="00B50714">
        <w:rPr>
          <w:rFonts w:ascii="Times New Roman" w:eastAsia="Times New Roman" w:hAnsi="Times New Roman"/>
          <w:b/>
          <w:bCs/>
          <w:color w:val="1F497D" w:themeColor="text2"/>
          <w:sz w:val="28"/>
          <w:szCs w:val="28"/>
        </w:rPr>
        <w:t xml:space="preserve"> и ЕГЭ</w:t>
      </w:r>
    </w:p>
    <w:p w:rsidR="002926B6" w:rsidRPr="002926B6" w:rsidRDefault="002926B6" w:rsidP="002926B6">
      <w:pPr>
        <w:widowControl/>
        <w:suppressAutoHyphens w:val="0"/>
        <w:spacing w:after="100" w:afterAutospacing="1"/>
        <w:jc w:val="both"/>
        <w:rPr>
          <w:rFonts w:ascii="Times New Roman" w:eastAsia="Times New Roman" w:hAnsi="Times New Roman"/>
          <w:sz w:val="28"/>
          <w:szCs w:val="28"/>
        </w:rPr>
      </w:pPr>
      <w:r w:rsidRPr="002926B6">
        <w:rPr>
          <w:rFonts w:ascii="Times New Roman" w:eastAsia="Times New Roman" w:hAnsi="Times New Roman"/>
          <w:sz w:val="28"/>
          <w:szCs w:val="28"/>
        </w:rPr>
        <w:t xml:space="preserve">Психологическая поддержка - это один из важнейших факторов, определяющих успешность Вашего ребенка </w:t>
      </w:r>
      <w:r w:rsidR="002E787A">
        <w:rPr>
          <w:rFonts w:ascii="Times New Roman" w:eastAsia="Times New Roman" w:hAnsi="Times New Roman"/>
          <w:sz w:val="28"/>
          <w:szCs w:val="28"/>
        </w:rPr>
        <w:t xml:space="preserve">в </w:t>
      </w:r>
      <w:proofErr w:type="gramStart"/>
      <w:r w:rsidR="002E787A">
        <w:rPr>
          <w:rFonts w:ascii="Times New Roman" w:eastAsia="Times New Roman" w:hAnsi="Times New Roman"/>
          <w:sz w:val="28"/>
          <w:szCs w:val="28"/>
        </w:rPr>
        <w:t xml:space="preserve">сдаче </w:t>
      </w:r>
      <w:r w:rsidRPr="002926B6">
        <w:rPr>
          <w:rFonts w:ascii="Times New Roman" w:eastAsia="Times New Roman" w:hAnsi="Times New Roman"/>
          <w:sz w:val="28"/>
          <w:szCs w:val="28"/>
        </w:rPr>
        <w:t xml:space="preserve"> экзамена</w:t>
      </w:r>
      <w:proofErr w:type="gramEnd"/>
      <w:r w:rsidRPr="002926B6">
        <w:rPr>
          <w:rFonts w:ascii="Times New Roman" w:eastAsia="Times New Roman" w:hAnsi="Times New Roman"/>
          <w:sz w:val="28"/>
          <w:szCs w:val="28"/>
        </w:rPr>
        <w:t xml:space="preserve">.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w:t>
      </w:r>
      <w:r w:rsidRPr="002E787A">
        <w:rPr>
          <w:rFonts w:ascii="Times New Roman" w:eastAsia="Times New Roman" w:hAnsi="Times New Roman"/>
          <w:b/>
          <w:i/>
          <w:sz w:val="28"/>
          <w:szCs w:val="28"/>
        </w:rPr>
        <w:t>"Ты сможешь это сделать".</w:t>
      </w:r>
    </w:p>
    <w:p w:rsidR="002926B6" w:rsidRPr="00EE6FC4" w:rsidRDefault="002926B6" w:rsidP="00EE6FC4">
      <w:pPr>
        <w:jc w:val="center"/>
        <w:rPr>
          <w:rFonts w:ascii="Times New Roman" w:hAnsi="Times New Roman"/>
          <w:b/>
          <w:sz w:val="28"/>
          <w:szCs w:val="28"/>
        </w:rPr>
      </w:pPr>
      <w:r w:rsidRPr="00EE6FC4">
        <w:rPr>
          <w:rFonts w:ascii="Times New Roman" w:hAnsi="Times New Roman"/>
          <w:b/>
          <w:sz w:val="28"/>
          <w:szCs w:val="28"/>
        </w:rPr>
        <w:t>Симптомы экзаменационного стресса у обучающихся</w:t>
      </w:r>
    </w:p>
    <w:p w:rsidR="00EE6FC4" w:rsidRDefault="00EE6FC4" w:rsidP="002926B6">
      <w:pPr>
        <w:jc w:val="both"/>
        <w:rPr>
          <w:rFonts w:ascii="Times New Roman" w:hAnsi="Times New Roman"/>
          <w:sz w:val="28"/>
          <w:szCs w:val="28"/>
        </w:rPr>
      </w:pPr>
    </w:p>
    <w:p w:rsidR="002926B6" w:rsidRPr="002E787A" w:rsidRDefault="002E787A" w:rsidP="002926B6">
      <w:pPr>
        <w:jc w:val="both"/>
        <w:rPr>
          <w:rFonts w:ascii="Times New Roman" w:hAnsi="Times New Roman"/>
          <w:sz w:val="28"/>
          <w:szCs w:val="28"/>
          <w:u w:val="single"/>
        </w:rPr>
      </w:pPr>
      <w:r w:rsidRPr="002E787A">
        <w:rPr>
          <w:rFonts w:ascii="Times New Roman" w:hAnsi="Times New Roman"/>
          <w:sz w:val="28"/>
          <w:szCs w:val="28"/>
          <w:u w:val="single"/>
        </w:rPr>
        <w:t>Физиологические</w:t>
      </w:r>
      <w:r w:rsidR="002926B6" w:rsidRPr="002E787A">
        <w:rPr>
          <w:rFonts w:ascii="Times New Roman" w:hAnsi="Times New Roman"/>
          <w:sz w:val="28"/>
          <w:szCs w:val="28"/>
          <w:u w:val="single"/>
        </w:rPr>
        <w:t xml:space="preserve"> симптомы:</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усиление кожной сыпи;</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головные боли</w:t>
      </w:r>
      <w:r w:rsidR="00EE6FC4" w:rsidRPr="002926B6">
        <w:rPr>
          <w:rFonts w:ascii="Times New Roman" w:hAnsi="Times New Roman"/>
          <w:sz w:val="28"/>
          <w:szCs w:val="28"/>
        </w:rPr>
        <w:t>;</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тошнота</w:t>
      </w:r>
      <w:r w:rsidR="00EE6FC4" w:rsidRPr="002926B6">
        <w:rPr>
          <w:rFonts w:ascii="Times New Roman" w:hAnsi="Times New Roman"/>
          <w:sz w:val="28"/>
          <w:szCs w:val="28"/>
        </w:rPr>
        <w:t>;</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«медвежья болезнь» (диарея)</w:t>
      </w:r>
      <w:r w:rsidR="00EE6FC4" w:rsidRPr="002926B6">
        <w:rPr>
          <w:rFonts w:ascii="Times New Roman" w:hAnsi="Times New Roman"/>
          <w:sz w:val="28"/>
          <w:szCs w:val="28"/>
        </w:rPr>
        <w:t>;</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мышечное напряжение</w:t>
      </w:r>
      <w:r w:rsidR="00EE6FC4" w:rsidRPr="002926B6">
        <w:rPr>
          <w:rFonts w:ascii="Times New Roman" w:hAnsi="Times New Roman"/>
          <w:sz w:val="28"/>
          <w:szCs w:val="28"/>
        </w:rPr>
        <w:t>;</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углубление и учащение дыхания;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учащённый пульс;</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перепады артериального давления;</w:t>
      </w:r>
    </w:p>
    <w:p w:rsidR="002926B6" w:rsidRPr="002926B6" w:rsidRDefault="002E787A" w:rsidP="002926B6">
      <w:pPr>
        <w:jc w:val="both"/>
        <w:rPr>
          <w:rFonts w:ascii="Times New Roman" w:hAnsi="Times New Roman"/>
          <w:sz w:val="28"/>
          <w:szCs w:val="28"/>
        </w:rPr>
      </w:pPr>
      <w:r>
        <w:rPr>
          <w:rFonts w:ascii="Times New Roman" w:hAnsi="Times New Roman"/>
          <w:sz w:val="28"/>
          <w:szCs w:val="28"/>
        </w:rPr>
        <w:t>•  ухудшение сна</w:t>
      </w:r>
      <w:r w:rsidR="002926B6" w:rsidRPr="002926B6">
        <w:rPr>
          <w:rFonts w:ascii="Times New Roman" w:hAnsi="Times New Roman"/>
          <w:sz w:val="28"/>
          <w:szCs w:val="28"/>
        </w:rPr>
        <w:t>, аппетита.</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w:t>
      </w:r>
    </w:p>
    <w:p w:rsidR="002926B6" w:rsidRPr="002E787A" w:rsidRDefault="002926B6" w:rsidP="002926B6">
      <w:pPr>
        <w:jc w:val="both"/>
        <w:rPr>
          <w:rFonts w:ascii="Times New Roman" w:hAnsi="Times New Roman"/>
          <w:sz w:val="28"/>
          <w:szCs w:val="28"/>
          <w:u w:val="single"/>
        </w:rPr>
      </w:pPr>
      <w:r w:rsidRPr="002E787A">
        <w:rPr>
          <w:rFonts w:ascii="Times New Roman" w:hAnsi="Times New Roman"/>
          <w:sz w:val="28"/>
          <w:szCs w:val="28"/>
          <w:u w:val="single"/>
        </w:rPr>
        <w:t>Эмоциональные симптомы:</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чувство общего недомогания;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растерянность;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паника;</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страх;</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неуверенность;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тревога;</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депрессия;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подавленность;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раздражительность.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w:t>
      </w:r>
    </w:p>
    <w:p w:rsidR="002926B6" w:rsidRPr="002E787A" w:rsidRDefault="002926B6" w:rsidP="002926B6">
      <w:pPr>
        <w:jc w:val="both"/>
        <w:rPr>
          <w:rFonts w:ascii="Times New Roman" w:hAnsi="Times New Roman"/>
          <w:sz w:val="28"/>
          <w:szCs w:val="28"/>
          <w:u w:val="single"/>
        </w:rPr>
      </w:pPr>
      <w:r w:rsidRPr="002E787A">
        <w:rPr>
          <w:rFonts w:ascii="Times New Roman" w:hAnsi="Times New Roman"/>
          <w:sz w:val="28"/>
          <w:szCs w:val="28"/>
          <w:u w:val="single"/>
        </w:rPr>
        <w:t>Когнитивные (интеллектуальные) симптомы:</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чрезмерная самокритика, сравнение своей подготовленности с другими в невыгодном для себя свете;</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неприятные воспоминания о провалах на экзаменах в прошлом (своих или чужих);</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воображение отрицательных последствий неудачи на экзамене (не поступления в желаемый ВУЗ и пр.);</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кошмарные сновидения;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lastRenderedPageBreak/>
        <w:t xml:space="preserve">• ухудшение памяти;  </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снижение способности к концентрации внимания, рассеянность.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w:t>
      </w:r>
    </w:p>
    <w:p w:rsidR="002926B6" w:rsidRPr="002E787A" w:rsidRDefault="002926B6" w:rsidP="002926B6">
      <w:pPr>
        <w:jc w:val="both"/>
        <w:rPr>
          <w:rFonts w:ascii="Times New Roman" w:hAnsi="Times New Roman"/>
          <w:sz w:val="28"/>
          <w:szCs w:val="28"/>
          <w:u w:val="single"/>
        </w:rPr>
      </w:pPr>
      <w:r w:rsidRPr="002E787A">
        <w:rPr>
          <w:rFonts w:ascii="Times New Roman" w:hAnsi="Times New Roman"/>
          <w:sz w:val="28"/>
          <w:szCs w:val="28"/>
          <w:u w:val="single"/>
        </w:rPr>
        <w:t>Поведенческие симптомы:</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стремление заниматься любым другим делом, лишь бы не готовиться к экзамену;</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избегание любых напоминаний об экзаменах;</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уменьшение эффективности в учёбе в экзаменационный период;</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вовлечение других людей в тревожные разговоры о предстоящих экзаменах.</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w:t>
      </w:r>
    </w:p>
    <w:p w:rsidR="002926B6" w:rsidRPr="00EE6FC4" w:rsidRDefault="002926B6" w:rsidP="00EE6FC4">
      <w:pPr>
        <w:jc w:val="center"/>
        <w:rPr>
          <w:rFonts w:ascii="Times New Roman" w:hAnsi="Times New Roman"/>
          <w:b/>
          <w:sz w:val="28"/>
          <w:szCs w:val="28"/>
        </w:rPr>
      </w:pPr>
      <w:r w:rsidRPr="00EE6FC4">
        <w:rPr>
          <w:rFonts w:ascii="Times New Roman" w:hAnsi="Times New Roman"/>
          <w:b/>
          <w:sz w:val="28"/>
          <w:szCs w:val="28"/>
        </w:rPr>
        <w:t>Типичные родительские ошибки в ходе подготовке к экзамен</w:t>
      </w:r>
      <w:r w:rsidR="00A052CE">
        <w:rPr>
          <w:rFonts w:ascii="Times New Roman" w:hAnsi="Times New Roman"/>
          <w:b/>
          <w:sz w:val="28"/>
          <w:szCs w:val="28"/>
        </w:rPr>
        <w:t>а</w:t>
      </w:r>
      <w:r w:rsidRPr="00EE6FC4">
        <w:rPr>
          <w:rFonts w:ascii="Times New Roman" w:hAnsi="Times New Roman"/>
          <w:b/>
          <w:sz w:val="28"/>
          <w:szCs w:val="28"/>
        </w:rPr>
        <w:t>м</w:t>
      </w:r>
    </w:p>
    <w:p w:rsidR="00A052CE" w:rsidRDefault="00A052CE" w:rsidP="002926B6">
      <w:pPr>
        <w:jc w:val="both"/>
        <w:rPr>
          <w:rFonts w:ascii="Times New Roman" w:hAnsi="Times New Roman"/>
          <w:sz w:val="28"/>
          <w:szCs w:val="28"/>
        </w:rPr>
      </w:pP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В подготовке учеников к экзамену огромную роль играют родители. Именно родители внушают уверенность в своих силах или, наоборот, повышают тревогу, помогают, волнуются и переживают из-за недостаточно высоких оценок.</w:t>
      </w:r>
    </w:p>
    <w:p w:rsidR="002926B6" w:rsidRPr="002E787A" w:rsidRDefault="002926B6" w:rsidP="002926B6">
      <w:pPr>
        <w:jc w:val="both"/>
        <w:rPr>
          <w:rFonts w:ascii="Times New Roman" w:hAnsi="Times New Roman"/>
          <w:sz w:val="28"/>
          <w:szCs w:val="28"/>
          <w:u w:val="single"/>
        </w:rPr>
      </w:pPr>
      <w:r w:rsidRPr="002E787A">
        <w:rPr>
          <w:rFonts w:ascii="Times New Roman" w:hAnsi="Times New Roman"/>
          <w:sz w:val="28"/>
          <w:szCs w:val="28"/>
          <w:u w:val="single"/>
        </w:rPr>
        <w:t>Типичные родительские ошибки:</w:t>
      </w:r>
    </w:p>
    <w:p w:rsidR="002926B6" w:rsidRPr="002926B6" w:rsidRDefault="00EE6FC4" w:rsidP="002926B6">
      <w:pPr>
        <w:jc w:val="both"/>
        <w:rPr>
          <w:rFonts w:ascii="Times New Roman" w:hAnsi="Times New Roman"/>
          <w:sz w:val="28"/>
          <w:szCs w:val="28"/>
        </w:rPr>
      </w:pPr>
      <w:r>
        <w:rPr>
          <w:rFonts w:ascii="Times New Roman" w:hAnsi="Times New Roman"/>
          <w:sz w:val="28"/>
          <w:szCs w:val="28"/>
        </w:rPr>
        <w:t>1.</w:t>
      </w:r>
      <w:r w:rsidR="002926B6" w:rsidRPr="002926B6">
        <w:rPr>
          <w:rFonts w:ascii="Times New Roman" w:hAnsi="Times New Roman"/>
          <w:sz w:val="28"/>
          <w:szCs w:val="28"/>
        </w:rPr>
        <w:t xml:space="preserve"> Негативный настрой, особенно для детей со слабой нервной системой, возбудимых и  эмоциональных детей – особо опасен.</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2</w:t>
      </w:r>
      <w:r w:rsidR="00EE6FC4">
        <w:rPr>
          <w:rFonts w:ascii="Times New Roman" w:hAnsi="Times New Roman"/>
          <w:sz w:val="28"/>
          <w:szCs w:val="28"/>
        </w:rPr>
        <w:t>.</w:t>
      </w:r>
      <w:r w:rsidR="002E787A">
        <w:rPr>
          <w:rFonts w:ascii="Times New Roman" w:hAnsi="Times New Roman"/>
          <w:sz w:val="28"/>
          <w:szCs w:val="28"/>
        </w:rPr>
        <w:t xml:space="preserve">  Родительские тревоги</w:t>
      </w:r>
      <w:r w:rsidRPr="002926B6">
        <w:rPr>
          <w:rFonts w:ascii="Times New Roman" w:hAnsi="Times New Roman"/>
          <w:sz w:val="28"/>
          <w:szCs w:val="28"/>
        </w:rPr>
        <w:t xml:space="preserve"> («не сдашь», «не знаешь», «не так занимаешься») даю</w:t>
      </w:r>
      <w:r w:rsidR="002E787A">
        <w:rPr>
          <w:rFonts w:ascii="Times New Roman" w:hAnsi="Times New Roman"/>
          <w:sz w:val="28"/>
          <w:szCs w:val="28"/>
        </w:rPr>
        <w:t xml:space="preserve">т эффект негативной установки, </w:t>
      </w:r>
      <w:r w:rsidRPr="002926B6">
        <w:rPr>
          <w:rFonts w:ascii="Times New Roman" w:hAnsi="Times New Roman"/>
          <w:sz w:val="28"/>
          <w:szCs w:val="28"/>
        </w:rPr>
        <w:t>формируют неуверенность, страх, повышенную тревожность.</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3</w:t>
      </w:r>
      <w:r w:rsidR="00EE6FC4">
        <w:rPr>
          <w:rFonts w:ascii="Times New Roman" w:hAnsi="Times New Roman"/>
          <w:sz w:val="28"/>
          <w:szCs w:val="28"/>
        </w:rPr>
        <w:t>.</w:t>
      </w:r>
      <w:r w:rsidRPr="002926B6">
        <w:rPr>
          <w:rFonts w:ascii="Times New Roman" w:hAnsi="Times New Roman"/>
          <w:sz w:val="28"/>
          <w:szCs w:val="28"/>
        </w:rPr>
        <w:t xml:space="preserve">  Страх перед экзаменом, подчеркивание ответственности,   («Мама этого не переживет», «Бабушку это добьет», «Тебе перед родителями будет стыдно»?) - только лишь усиливает  волнение.</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4</w:t>
      </w:r>
      <w:r w:rsidR="00EE6FC4">
        <w:rPr>
          <w:rFonts w:ascii="Times New Roman" w:hAnsi="Times New Roman"/>
          <w:sz w:val="28"/>
          <w:szCs w:val="28"/>
        </w:rPr>
        <w:t>.</w:t>
      </w:r>
      <w:r w:rsidRPr="002926B6">
        <w:rPr>
          <w:rFonts w:ascii="Times New Roman" w:hAnsi="Times New Roman"/>
          <w:sz w:val="28"/>
          <w:szCs w:val="28"/>
        </w:rPr>
        <w:t xml:space="preserve">    Незнание родителей, как Ваш ребенок реагирует на трудную ситуацию</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(жалобы на сердцебиение, появление тошноты, озноба и др.) -   может привести к эмоциональному срыву.</w:t>
      </w:r>
    </w:p>
    <w:p w:rsidR="002926B6" w:rsidRPr="002926B6" w:rsidRDefault="00A052CE" w:rsidP="002926B6">
      <w:pPr>
        <w:jc w:val="both"/>
        <w:rPr>
          <w:rFonts w:ascii="Times New Roman" w:hAnsi="Times New Roman"/>
          <w:sz w:val="28"/>
          <w:szCs w:val="28"/>
        </w:rPr>
      </w:pPr>
      <w:r>
        <w:rPr>
          <w:rFonts w:ascii="Times New Roman" w:hAnsi="Times New Roman"/>
          <w:sz w:val="28"/>
          <w:szCs w:val="28"/>
        </w:rPr>
        <w:t>5</w:t>
      </w:r>
      <w:r w:rsidR="00EE6FC4">
        <w:rPr>
          <w:rFonts w:ascii="Times New Roman" w:hAnsi="Times New Roman"/>
          <w:sz w:val="28"/>
          <w:szCs w:val="28"/>
        </w:rPr>
        <w:t>.</w:t>
      </w:r>
      <w:r w:rsidR="002926B6" w:rsidRPr="002926B6">
        <w:rPr>
          <w:rFonts w:ascii="Times New Roman" w:hAnsi="Times New Roman"/>
          <w:sz w:val="28"/>
          <w:szCs w:val="28"/>
        </w:rPr>
        <w:t xml:space="preserve">  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у ребёнка раздражение и протест.</w:t>
      </w:r>
    </w:p>
    <w:p w:rsidR="00A052CE" w:rsidRDefault="00A052CE" w:rsidP="002926B6">
      <w:pPr>
        <w:jc w:val="both"/>
        <w:rPr>
          <w:rFonts w:ascii="Times New Roman" w:hAnsi="Times New Roman"/>
          <w:sz w:val="28"/>
          <w:szCs w:val="28"/>
        </w:rPr>
      </w:pPr>
    </w:p>
    <w:p w:rsidR="002926B6" w:rsidRPr="00EE6FC4" w:rsidRDefault="002926B6" w:rsidP="00EE6FC4">
      <w:pPr>
        <w:jc w:val="center"/>
        <w:rPr>
          <w:rFonts w:ascii="Times New Roman" w:hAnsi="Times New Roman"/>
          <w:b/>
          <w:sz w:val="28"/>
          <w:szCs w:val="28"/>
        </w:rPr>
      </w:pPr>
      <w:r w:rsidRPr="00EE6FC4">
        <w:rPr>
          <w:rFonts w:ascii="Times New Roman" w:hAnsi="Times New Roman"/>
          <w:b/>
          <w:sz w:val="28"/>
          <w:szCs w:val="28"/>
        </w:rPr>
        <w:t>Поддержка и сопровождение детей в период подготовки</w:t>
      </w:r>
      <w:r w:rsidR="002E787A">
        <w:rPr>
          <w:rFonts w:ascii="Times New Roman" w:hAnsi="Times New Roman"/>
          <w:b/>
          <w:sz w:val="28"/>
          <w:szCs w:val="28"/>
        </w:rPr>
        <w:t xml:space="preserve"> и сдачи экзаменов.</w:t>
      </w:r>
    </w:p>
    <w:p w:rsidR="00A052CE" w:rsidRDefault="00A052CE" w:rsidP="002926B6">
      <w:pPr>
        <w:jc w:val="both"/>
        <w:rPr>
          <w:rFonts w:ascii="Times New Roman" w:hAnsi="Times New Roman"/>
          <w:sz w:val="28"/>
          <w:szCs w:val="28"/>
        </w:rPr>
      </w:pP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Помощь и поддержка своего ребенка во время подготовки к экзаменам должна быть не на словах, а на деле:</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1</w:t>
      </w:r>
      <w:r w:rsidR="00EE6FC4">
        <w:rPr>
          <w:rFonts w:ascii="Times New Roman" w:hAnsi="Times New Roman"/>
          <w:sz w:val="28"/>
          <w:szCs w:val="28"/>
        </w:rPr>
        <w:t>.</w:t>
      </w:r>
      <w:r w:rsidRPr="002926B6">
        <w:rPr>
          <w:rFonts w:ascii="Times New Roman" w:hAnsi="Times New Roman"/>
          <w:sz w:val="28"/>
          <w:szCs w:val="28"/>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w:t>
      </w:r>
      <w:r w:rsidRPr="002926B6">
        <w:rPr>
          <w:rFonts w:ascii="Times New Roman" w:hAnsi="Times New Roman"/>
          <w:sz w:val="28"/>
          <w:szCs w:val="28"/>
        </w:rPr>
        <w:lastRenderedPageBreak/>
        <w:t>могут справиться со своими эмоциями, то ребенок в силу возрастных особенностей может эмоционально «сорваться».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2</w:t>
      </w:r>
      <w:r w:rsidR="00EE6FC4">
        <w:rPr>
          <w:rFonts w:ascii="Times New Roman" w:hAnsi="Times New Roman"/>
          <w:sz w:val="28"/>
          <w:szCs w:val="28"/>
        </w:rPr>
        <w:t>.</w:t>
      </w:r>
      <w:r w:rsidRPr="002926B6">
        <w:rPr>
          <w:rFonts w:ascii="Times New Roman" w:hAnsi="Times New Roman"/>
          <w:sz w:val="28"/>
          <w:szCs w:val="28"/>
        </w:rPr>
        <w:t xml:space="preserve"> Научите оценивать и регулировать свое состояние.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3</w:t>
      </w:r>
      <w:r w:rsidR="00EE6FC4">
        <w:rPr>
          <w:rFonts w:ascii="Times New Roman" w:hAnsi="Times New Roman"/>
          <w:sz w:val="28"/>
          <w:szCs w:val="28"/>
        </w:rPr>
        <w:t>.</w:t>
      </w:r>
      <w:r w:rsidRPr="002926B6">
        <w:rPr>
          <w:rFonts w:ascii="Times New Roman" w:hAnsi="Times New Roman"/>
          <w:sz w:val="28"/>
          <w:szCs w:val="28"/>
        </w:rPr>
        <w:t xml:space="preserve"> Помогите организовать рабочее место и режим.</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4</w:t>
      </w:r>
      <w:r w:rsidR="00EE6FC4">
        <w:rPr>
          <w:rFonts w:ascii="Times New Roman" w:hAnsi="Times New Roman"/>
          <w:sz w:val="28"/>
          <w:szCs w:val="28"/>
        </w:rPr>
        <w:t xml:space="preserve">. </w:t>
      </w:r>
      <w:r w:rsidRPr="002926B6">
        <w:rPr>
          <w:rFonts w:ascii="Times New Roman" w:hAnsi="Times New Roman"/>
          <w:sz w:val="28"/>
          <w:szCs w:val="28"/>
        </w:rPr>
        <w:t>Не настаивайте на работе без отдыха и сна. Непрерывные занятия в течение 30-40 минут должны чередоваться с 10-15 минутным отдыхом, а после 2-3 часов занятий необходим перерыв на 1-1,5 часа.</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5</w:t>
      </w:r>
      <w:r w:rsidR="00EE6FC4">
        <w:rPr>
          <w:rFonts w:ascii="Times New Roman" w:hAnsi="Times New Roman"/>
          <w:sz w:val="28"/>
          <w:szCs w:val="28"/>
        </w:rPr>
        <w:t xml:space="preserve">. </w:t>
      </w:r>
      <w:r w:rsidRPr="002926B6">
        <w:rPr>
          <w:rFonts w:ascii="Times New Roman" w:hAnsi="Times New Roman"/>
          <w:sz w:val="28"/>
          <w:szCs w:val="28"/>
        </w:rPr>
        <w:t>Не дергайте ребенка по пустякам, отложите «воспитательные мероприятия», нотации, упреки.</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6</w:t>
      </w:r>
      <w:r w:rsidR="00EE6FC4">
        <w:rPr>
          <w:rFonts w:ascii="Times New Roman" w:hAnsi="Times New Roman"/>
          <w:sz w:val="28"/>
          <w:szCs w:val="28"/>
        </w:rPr>
        <w:t>.</w:t>
      </w:r>
      <w:r w:rsidRPr="002926B6">
        <w:rPr>
          <w:rFonts w:ascii="Times New Roman" w:hAnsi="Times New Roman"/>
          <w:sz w:val="28"/>
          <w:szCs w:val="28"/>
        </w:rPr>
        <w:t xml:space="preserve">  Накануне экзамена обеспечьте ребенку полноценный отдых, он должен отдохнуть и как следует выспаться.</w:t>
      </w:r>
    </w:p>
    <w:p w:rsidR="002926B6" w:rsidRPr="002926B6" w:rsidRDefault="002926B6" w:rsidP="002926B6">
      <w:pPr>
        <w:jc w:val="both"/>
        <w:rPr>
          <w:rFonts w:ascii="Times New Roman" w:hAnsi="Times New Roman"/>
          <w:sz w:val="28"/>
          <w:szCs w:val="28"/>
        </w:rPr>
      </w:pPr>
      <w:r w:rsidRPr="002926B6">
        <w:rPr>
          <w:rFonts w:ascii="Times New Roman" w:hAnsi="Times New Roman"/>
          <w:sz w:val="28"/>
          <w:szCs w:val="28"/>
        </w:rPr>
        <w:t xml:space="preserve"> </w:t>
      </w:r>
    </w:p>
    <w:p w:rsidR="002926B6" w:rsidRPr="002E787A" w:rsidRDefault="002926B6" w:rsidP="00EE6FC4">
      <w:pPr>
        <w:jc w:val="center"/>
        <w:rPr>
          <w:rFonts w:ascii="Times New Roman" w:hAnsi="Times New Roman"/>
          <w:b/>
          <w:color w:val="1F497D" w:themeColor="text2"/>
          <w:sz w:val="28"/>
          <w:szCs w:val="28"/>
        </w:rPr>
      </w:pPr>
      <w:r w:rsidRPr="002E787A">
        <w:rPr>
          <w:rFonts w:ascii="Times New Roman" w:hAnsi="Times New Roman"/>
          <w:b/>
          <w:color w:val="1F497D" w:themeColor="text2"/>
          <w:sz w:val="28"/>
          <w:szCs w:val="28"/>
        </w:rPr>
        <w:t>Помните: самое главное - это снизить напряжение и тревожность ребенка, обеспечить подходящие условия для занятий.</w:t>
      </w:r>
    </w:p>
    <w:p w:rsidR="002926B6" w:rsidRPr="002E787A" w:rsidRDefault="002926B6" w:rsidP="00EE6FC4">
      <w:pPr>
        <w:jc w:val="center"/>
        <w:rPr>
          <w:rFonts w:ascii="Times New Roman" w:hAnsi="Times New Roman"/>
          <w:b/>
          <w:color w:val="1F497D" w:themeColor="text2"/>
          <w:sz w:val="28"/>
          <w:szCs w:val="28"/>
        </w:rPr>
      </w:pPr>
      <w:r w:rsidRPr="002E787A">
        <w:rPr>
          <w:rFonts w:ascii="Times New Roman" w:hAnsi="Times New Roman"/>
          <w:b/>
          <w:color w:val="1F497D" w:themeColor="text2"/>
          <w:sz w:val="28"/>
          <w:szCs w:val="28"/>
        </w:rPr>
        <w:t>Поддерживать ребенка – значит верить в него. И взрослые имеют немало возможностей, чтобы продемонстрировать ребенку свое удовлетворение от его достижений или усилий.</w:t>
      </w:r>
    </w:p>
    <w:p w:rsidR="0021762E" w:rsidRPr="002E787A" w:rsidRDefault="0021762E" w:rsidP="00EE6FC4">
      <w:pPr>
        <w:jc w:val="center"/>
        <w:rPr>
          <w:rFonts w:ascii="Times New Roman" w:hAnsi="Times New Roman"/>
          <w:b/>
          <w:color w:val="1F497D" w:themeColor="text2"/>
          <w:sz w:val="28"/>
          <w:szCs w:val="28"/>
        </w:rPr>
      </w:pPr>
    </w:p>
    <w:sectPr w:rsidR="0021762E" w:rsidRPr="002E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5294E"/>
    <w:multiLevelType w:val="multilevel"/>
    <w:tmpl w:val="ACF83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B6"/>
    <w:rsid w:val="000E6415"/>
    <w:rsid w:val="0021762E"/>
    <w:rsid w:val="002926B6"/>
    <w:rsid w:val="002E787A"/>
    <w:rsid w:val="00A052CE"/>
    <w:rsid w:val="00B50714"/>
    <w:rsid w:val="00E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670E"/>
  <w15:docId w15:val="{7D528091-FC50-48FD-B359-28341DB8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B6"/>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2022-04-04T12:21:00Z</dcterms:created>
  <dcterms:modified xsi:type="dcterms:W3CDTF">2022-04-04T12:28:00Z</dcterms:modified>
</cp:coreProperties>
</file>