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CE" w:rsidRDefault="00AE32CE" w:rsidP="00AE32CE">
      <w:pPr>
        <w:spacing w:after="253" w:line="259" w:lineRule="auto"/>
        <w:ind w:left="10" w:hanging="10"/>
        <w:jc w:val="center"/>
      </w:pPr>
      <w:r>
        <w:rPr>
          <w:sz w:val="30"/>
        </w:rPr>
        <w:t>Рекомендации родителям по организации питания детей в семье.</w:t>
      </w:r>
    </w:p>
    <w:p w:rsidR="00AE32CE" w:rsidRDefault="00AE32CE" w:rsidP="00AE32CE">
      <w:pPr>
        <w:ind w:left="744" w:right="23" w:firstLine="0"/>
      </w:pPr>
      <w:r>
        <w:t xml:space="preserve">                                      Роль и значение питания.</w:t>
      </w:r>
    </w:p>
    <w:p w:rsidR="00AE32CE" w:rsidRDefault="00AE32CE" w:rsidP="00AE32CE">
      <w:pPr>
        <w:ind w:left="28" w:right="23"/>
      </w:pPr>
      <w:r>
        <w:t xml:space="preserve">Рациональное питание обеспечивает хорошее физическое и </w:t>
      </w:r>
      <w:proofErr w:type="spellStart"/>
      <w:proofErr w:type="gramStart"/>
      <w:r>
        <w:t>нервнопсихическое</w:t>
      </w:r>
      <w:proofErr w:type="spellEnd"/>
      <w:r>
        <w:t xml:space="preserve">  развитие</w:t>
      </w:r>
      <w:proofErr w:type="gramEnd"/>
      <w:r>
        <w:t xml:space="preserve"> детей, повышает сопротивляемость по отношению к инфекционным заболеваниям, улучшает работоспособность и выносливость.</w:t>
      </w:r>
    </w:p>
    <w:p w:rsidR="00AE32CE" w:rsidRDefault="00AE32CE" w:rsidP="00AE32CE">
      <w:pPr>
        <w:ind w:left="28" w:right="23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AE32CE" w:rsidRDefault="00AE32CE" w:rsidP="00AE32CE">
      <w:pPr>
        <w:ind w:left="28" w:right="23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AE32CE" w:rsidRDefault="00AE32CE" w:rsidP="00AE32CE">
      <w:pPr>
        <w:ind w:left="28" w:right="23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AE32CE" w:rsidRDefault="00AE32CE" w:rsidP="00AE32CE">
      <w:pPr>
        <w:ind w:left="28" w:right="23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AE32CE" w:rsidRDefault="00AE32CE" w:rsidP="00AE32CE">
      <w:pPr>
        <w:ind w:left="28" w:right="23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AE32CE" w:rsidRDefault="00AE32CE" w:rsidP="00AE32CE">
      <w:pPr>
        <w:ind w:left="28" w:right="23"/>
      </w:pPr>
      <w:r>
        <w:t xml:space="preserve">Жиры также входят в состав органов и тканей человека, они необходимы для покрытия </w:t>
      </w:r>
      <w:proofErr w:type="spellStart"/>
      <w:r>
        <w:t>энерготрат</w:t>
      </w:r>
      <w:proofErr w:type="spellEnd"/>
      <w: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AE32CE" w:rsidRDefault="00AE32CE" w:rsidP="00AE32CE">
      <w:pPr>
        <w:spacing w:after="88"/>
        <w:ind w:left="28" w:right="23"/>
      </w:pPr>
      <w: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AE32CE" w:rsidRDefault="00AE32CE" w:rsidP="00AE32CE">
      <w:pPr>
        <w:ind w:left="28" w:right="23"/>
      </w:pPr>
      <w: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AE32CE" w:rsidRDefault="00AE32CE" w:rsidP="00AE32CE">
      <w:pPr>
        <w:ind w:left="33" w:right="23" w:hanging="5"/>
      </w:pPr>
      <w: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AE32CE" w:rsidRDefault="00AE32CE" w:rsidP="00AE32CE">
      <w:pPr>
        <w:ind w:left="28" w:right="23"/>
      </w:pPr>
      <w:r>
        <w:t>Минеральные вещества принимают участие во всех обменных процессах организма (</w:t>
      </w:r>
      <w:proofErr w:type="spellStart"/>
      <w:r>
        <w:t>кровотворении</w:t>
      </w:r>
      <w:proofErr w:type="spellEnd"/>
      <w:r>
        <w:t xml:space="preserve">, пищеварении и т.д.). Минеральные </w:t>
      </w:r>
      <w:r>
        <w:lastRenderedPageBreak/>
        <w:t>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мускулатуры,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AE32CE" w:rsidRDefault="00AE32CE" w:rsidP="00AE32CE">
      <w:pPr>
        <w:ind w:left="28" w:right="23"/>
      </w:pPr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AE32CE" w:rsidRDefault="00AE32CE" w:rsidP="00AE32CE">
      <w:pPr>
        <w:ind w:left="28" w:right="23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AE32CE" w:rsidRDefault="00AE32CE" w:rsidP="00AE32CE">
      <w:pPr>
        <w:ind w:left="28" w:right="23"/>
      </w:pPr>
      <w: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>
        <w:t>кровотворение</w:t>
      </w:r>
      <w:proofErr w:type="spellEnd"/>
      <w:r>
        <w:t xml:space="preserve">. Фтор, марганец входят в состав костной ткани, в частности, зубов. Магний имеет большое значение для мышечной системы, особенно мышцы сердца. </w:t>
      </w:r>
      <w:proofErr w:type="spellStart"/>
      <w:r>
        <w:t>Иод</w:t>
      </w:r>
      <w:proofErr w:type="spellEnd"/>
      <w:r>
        <w:t xml:space="preserve">  регулирует функцию щитовидной железы.</w:t>
      </w:r>
    </w:p>
    <w:p w:rsidR="00AE32CE" w:rsidRDefault="00AE32CE" w:rsidP="00AE32CE">
      <w:pPr>
        <w:ind w:left="28" w:right="23"/>
      </w:pPr>
      <w: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AE32CE" w:rsidRDefault="00AE32CE" w:rsidP="00AE32CE">
      <w:pPr>
        <w:ind w:left="28" w:right="23"/>
      </w:pPr>
      <w:r>
        <w:t xml:space="preserve"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организма, </w:t>
      </w:r>
      <w:proofErr w:type="gramStart"/>
      <w:r>
        <w:t>При</w:t>
      </w:r>
      <w:proofErr w:type="gramEnd"/>
      <w:r>
        <w:t xml:space="preserve">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AE32CE" w:rsidRDefault="00AE32CE" w:rsidP="00AE32CE">
      <w:pPr>
        <w:ind w:left="28" w:right="23"/>
      </w:pPr>
      <w: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>
        <w:t>иммунореактивным</w:t>
      </w:r>
      <w:proofErr w:type="spellEnd"/>
      <w:r>
        <w:t xml:space="preserve"> состоянием организма. Содержится в печени рыб и животных, сельди, желтке яйца, сливочном масле, рыбьем жире.</w:t>
      </w:r>
    </w:p>
    <w:p w:rsidR="00AE32CE" w:rsidRDefault="00AE32CE" w:rsidP="00AE32CE">
      <w:pPr>
        <w:ind w:left="28" w:right="23"/>
      </w:pPr>
      <w:r>
        <w:lastRenderedPageBreak/>
        <w:t>Витамины группы В. Витамин В 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 1 содержится в хлебе грубого помола (ржаном, пшеничном), горохе, фасоли, овсяной и гречневой крупах, в мясе, яйце, молоке.</w:t>
      </w:r>
    </w:p>
    <w:p w:rsidR="00AE32CE" w:rsidRDefault="00AE32CE" w:rsidP="00AE32CE">
      <w:pPr>
        <w:ind w:left="28" w:right="23"/>
      </w:pPr>
      <w:r>
        <w:t xml:space="preserve">Витамин В2 - рибофлавин связан с белковым и жировым обменом, имеет большое значение для нормальной функции нервной системы, </w:t>
      </w:r>
      <w:proofErr w:type="spellStart"/>
      <w:r>
        <w:t>желудочнокишечного</w:t>
      </w:r>
      <w:proofErr w:type="spellEnd"/>
      <w:r>
        <w:t xml:space="preserve">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AE32CE" w:rsidRDefault="00AE32CE" w:rsidP="00AE32CE">
      <w:pPr>
        <w:ind w:left="28" w:right="23"/>
      </w:pPr>
      <w: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РР.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AE32CE" w:rsidRDefault="00AE32CE" w:rsidP="00AE32CE">
      <w:pPr>
        <w:ind w:left="28" w:right="23"/>
      </w:pPr>
      <w: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AE32CE" w:rsidRDefault="00AE32CE" w:rsidP="00AE32CE">
      <w:pPr>
        <w:ind w:left="28" w:right="23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AE32CE" w:rsidRDefault="00AE32CE" w:rsidP="00AE32CE">
      <w:pPr>
        <w:ind w:left="28" w:right="23"/>
      </w:pPr>
      <w: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AE32CE" w:rsidRDefault="00AE32CE" w:rsidP="00AE32CE">
      <w:pPr>
        <w:ind w:left="28" w:right="23"/>
      </w:pPr>
      <w:r>
        <w:t xml:space="preserve">Для того, чтобы пища хорошо усваивалась, она должна быть разнообразной, безопасной, правильно и вкусно приготовленной, - только </w:t>
      </w:r>
      <w:r>
        <w:lastRenderedPageBreak/>
        <w:t>такую пищу ребенок съедает с удовольствием, т.е. с аппетитом. Аппетит зависит и от режима питания.</w:t>
      </w:r>
    </w:p>
    <w:p w:rsidR="00A747A8" w:rsidRPr="00A747A8" w:rsidRDefault="00A747A8" w:rsidP="00A747A8">
      <w:pPr>
        <w:ind w:left="28" w:right="23"/>
      </w:pPr>
      <w:r w:rsidRPr="00A747A8"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A747A8" w:rsidRPr="00A747A8" w:rsidRDefault="00A747A8" w:rsidP="00A747A8">
      <w:pPr>
        <w:ind w:left="28" w:right="23"/>
      </w:pPr>
      <w:r w:rsidRPr="00A747A8">
        <w:t>Если ребенок приучен есть в определенное время, то к этому времени начинается выделение пищеварительных соков, «рефлекс на время».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4 часа. Следовательно, интервалы между приемами пищи должны соответствовать этому времени.</w:t>
      </w:r>
    </w:p>
    <w:p w:rsidR="00A747A8" w:rsidRPr="00A747A8" w:rsidRDefault="00A747A8" w:rsidP="00A747A8">
      <w:pPr>
        <w:ind w:left="28" w:right="23"/>
      </w:pPr>
      <w:r w:rsidRPr="00A747A8">
        <w:rPr>
          <w:b/>
        </w:rPr>
        <w:t>Здоровое питание</w:t>
      </w:r>
      <w:r w:rsidRPr="00A747A8">
        <w:t xml:space="preserve">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A747A8" w:rsidRPr="00A747A8" w:rsidRDefault="00A747A8" w:rsidP="00A747A8">
      <w:pPr>
        <w:ind w:left="715" w:right="23" w:firstLine="0"/>
        <w:rPr>
          <w:b/>
        </w:rPr>
      </w:pPr>
      <w:bookmarkStart w:id="0" w:name="_GoBack"/>
      <w:r w:rsidRPr="00A747A8">
        <w:rPr>
          <w:b/>
        </w:rPr>
        <w:t xml:space="preserve"> При приготовлении пищи дома рекомендуется:</w:t>
      </w:r>
    </w:p>
    <w:bookmarkEnd w:id="0"/>
    <w:p w:rsidR="00A747A8" w:rsidRPr="00A747A8" w:rsidRDefault="00A747A8" w:rsidP="00A747A8">
      <w:pPr>
        <w:ind w:left="710" w:right="23" w:firstLine="0"/>
      </w:pPr>
      <w:r w:rsidRPr="00A747A8">
        <w:t>Контролировать потребление жира:</w:t>
      </w:r>
    </w:p>
    <w:p w:rsidR="00A747A8" w:rsidRPr="00A747A8" w:rsidRDefault="00A747A8" w:rsidP="00A747A8">
      <w:pPr>
        <w:numPr>
          <w:ilvl w:val="0"/>
          <w:numId w:val="1"/>
        </w:numPr>
        <w:ind w:right="23"/>
      </w:pPr>
      <w:r w:rsidRPr="00A747A8">
        <w:t>исключать жареные блюда, приготовление во фритюре;</w:t>
      </w:r>
    </w:p>
    <w:p w:rsidR="00A747A8" w:rsidRPr="00A747A8" w:rsidRDefault="00A747A8" w:rsidP="00A747A8">
      <w:pPr>
        <w:numPr>
          <w:ilvl w:val="0"/>
          <w:numId w:val="1"/>
        </w:numPr>
        <w:ind w:right="23"/>
      </w:pPr>
      <w:r w:rsidRPr="00A747A8">
        <w:t>не использовать дополнительный жир при приготовлении;</w:t>
      </w:r>
    </w:p>
    <w:p w:rsidR="00A747A8" w:rsidRPr="00A747A8" w:rsidRDefault="00A747A8" w:rsidP="00A747A8">
      <w:pPr>
        <w:numPr>
          <w:ilvl w:val="0"/>
          <w:numId w:val="1"/>
        </w:numPr>
        <w:ind w:right="23"/>
      </w:pPr>
      <w:r w:rsidRPr="00A747A8">
        <w:t>ограничивать употребление колбасных изделий, мясных копченостей, особенно с видимым жиром — они содержат большое количество животного жира и мало белка;</w:t>
      </w:r>
    </w:p>
    <w:p w:rsidR="00A747A8" w:rsidRPr="00A747A8" w:rsidRDefault="00A747A8" w:rsidP="00A747A8">
      <w:pPr>
        <w:numPr>
          <w:ilvl w:val="0"/>
          <w:numId w:val="1"/>
        </w:numPr>
        <w:ind w:right="23"/>
      </w:pPr>
      <w:r w:rsidRPr="00A747A8">
        <w:t>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A747A8" w:rsidRPr="00A747A8" w:rsidRDefault="00A747A8" w:rsidP="00A747A8">
      <w:pPr>
        <w:ind w:left="715" w:right="23" w:firstLine="0"/>
      </w:pPr>
      <w:r w:rsidRPr="00A747A8">
        <w:t>Контролировать потребление сахара:</w:t>
      </w:r>
    </w:p>
    <w:p w:rsidR="00A747A8" w:rsidRPr="00A747A8" w:rsidRDefault="00A747A8" w:rsidP="00A747A8">
      <w:pPr>
        <w:numPr>
          <w:ilvl w:val="0"/>
          <w:numId w:val="1"/>
        </w:numPr>
        <w:ind w:right="23"/>
      </w:pPr>
      <w:r w:rsidRPr="00A747A8">
        <w:t>основные источники сахара: варенье, шоколад, конфеты, кондитерские изделия, сладкие газированные напитки;</w:t>
      </w:r>
    </w:p>
    <w:p w:rsidR="00A747A8" w:rsidRPr="00A747A8" w:rsidRDefault="00A747A8" w:rsidP="00A747A8">
      <w:pPr>
        <w:numPr>
          <w:ilvl w:val="0"/>
          <w:numId w:val="1"/>
        </w:numPr>
        <w:ind w:right="23"/>
      </w:pPr>
      <w:r w:rsidRPr="00A747A8">
        <w:t>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A747A8" w:rsidRPr="00A747A8" w:rsidRDefault="00A747A8" w:rsidP="00A747A8">
      <w:pPr>
        <w:ind w:left="725" w:right="23" w:firstLine="0"/>
      </w:pPr>
      <w:r w:rsidRPr="00A747A8">
        <w:t>Контролировать потребление соли:</w:t>
      </w:r>
    </w:p>
    <w:p w:rsidR="00A747A8" w:rsidRPr="00A747A8" w:rsidRDefault="00A747A8" w:rsidP="00A747A8">
      <w:pPr>
        <w:numPr>
          <w:ilvl w:val="0"/>
          <w:numId w:val="1"/>
        </w:numPr>
        <w:spacing w:after="4" w:line="262" w:lineRule="auto"/>
        <w:ind w:right="23"/>
      </w:pPr>
      <w:r w:rsidRPr="00A747A8">
        <w:t xml:space="preserve">норма потребления соли составляет З - 5 г в сутки в готовых блюдах; </w:t>
      </w:r>
      <w:r w:rsidRPr="00A747A8">
        <w:rPr>
          <w:noProof/>
        </w:rPr>
        <w:drawing>
          <wp:inline distT="0" distB="0" distL="0" distR="0" wp14:anchorId="7625950D" wp14:editId="1AD3FAFA">
            <wp:extent cx="45723" cy="18289"/>
            <wp:effectExtent l="0" t="0" r="0" b="0"/>
            <wp:docPr id="1" name="Picture 17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1" name="Picture 172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7A8">
        <w:t xml:space="preserve"> избыточное потребление соли приводит к задержке жидкости в организме, повышению артериального давления, отекам;</w:t>
      </w:r>
    </w:p>
    <w:p w:rsidR="00A747A8" w:rsidRPr="00A747A8" w:rsidRDefault="00A747A8" w:rsidP="00A747A8">
      <w:pPr>
        <w:numPr>
          <w:ilvl w:val="0"/>
          <w:numId w:val="1"/>
        </w:numPr>
        <w:ind w:right="23"/>
      </w:pPr>
      <w:r w:rsidRPr="00A747A8">
        <w:t>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A747A8" w:rsidRPr="00A747A8" w:rsidRDefault="00A747A8" w:rsidP="00A747A8">
      <w:pPr>
        <w:ind w:left="730" w:right="23" w:firstLine="0"/>
      </w:pPr>
      <w:r w:rsidRPr="00A747A8">
        <w:t>Выбирать правильные способы кулинарной обработки пищи:</w:t>
      </w:r>
    </w:p>
    <w:p w:rsidR="00A747A8" w:rsidRPr="00A747A8" w:rsidRDefault="00A747A8" w:rsidP="00A747A8">
      <w:pPr>
        <w:ind w:left="28" w:right="23"/>
      </w:pPr>
      <w:r w:rsidRPr="00A747A8">
        <w:rPr>
          <w:noProof/>
        </w:rPr>
        <w:lastRenderedPageBreak/>
        <w:drawing>
          <wp:inline distT="0" distB="0" distL="0" distR="0" wp14:anchorId="515007FC" wp14:editId="064F2D1C">
            <wp:extent cx="48771" cy="18290"/>
            <wp:effectExtent l="0" t="0" r="0" b="0"/>
            <wp:docPr id="2" name="Picture 17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2" name="Picture 172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7A8">
        <w:t xml:space="preserve"> предпочтительно: приготовление на пару, отваривание, запекание, тушение, </w:t>
      </w:r>
      <w:proofErr w:type="spellStart"/>
      <w:r w:rsidRPr="00A747A8">
        <w:t>припускание</w:t>
      </w:r>
      <w:proofErr w:type="spellEnd"/>
      <w:r w:rsidRPr="00A747A8">
        <w:t>.</w:t>
      </w:r>
    </w:p>
    <w:p w:rsidR="001D66C7" w:rsidRDefault="001D66C7"/>
    <w:sectPr w:rsidR="001D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55EDD"/>
    <w:multiLevelType w:val="hybridMultilevel"/>
    <w:tmpl w:val="00F86F98"/>
    <w:lvl w:ilvl="0" w:tplc="ADECB55C">
      <w:start w:val="1"/>
      <w:numFmt w:val="bullet"/>
      <w:lvlText w:val="-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1A9CB4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2743014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C58F3E8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1E7F44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9E64B58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75EABD6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8EC5B28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472790C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52"/>
    <w:rsid w:val="001D66C7"/>
    <w:rsid w:val="00A747A8"/>
    <w:rsid w:val="00AE32CE"/>
    <w:rsid w:val="00B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63A2"/>
  <w15:chartTrackingRefBased/>
  <w15:docId w15:val="{082E38FF-5158-4835-AF52-A612EFB4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CE"/>
    <w:pPr>
      <w:spacing w:after="3" w:line="248" w:lineRule="auto"/>
      <w:ind w:left="1214" w:firstLine="71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1550</Words>
  <Characters>8839</Characters>
  <Application>Microsoft Office Word</Application>
  <DocSecurity>0</DocSecurity>
  <Lines>73</Lines>
  <Paragraphs>20</Paragraphs>
  <ScaleCrop>false</ScaleCrop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2021-03-02T12:45:00Z</dcterms:created>
  <dcterms:modified xsi:type="dcterms:W3CDTF">2021-03-02T12:51:00Z</dcterms:modified>
</cp:coreProperties>
</file>